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formtovantext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Elektrický prúd v kovovom vodiči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Účinky prechodu elek. prúdu telesom: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tepelné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svetelné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magnetické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chemické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Dobré elektrické vodiče (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kovy</w:t>
      </w:r>
      <w:r>
        <w:rPr>
          <w:rFonts w:eastAsia="NSimSun" w:cs="Liberation Mono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obsahujú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voľné elektróny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ktoré sa pohybujú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neusporiadane všetkými smermi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=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tepelný pohyb elektrónov.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 zapojení vodiča do uzavretého el. obvodu začnú elektróny vykonávať aj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usmernený pohyb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posúvajú sa pozdĺž vodiča v smere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od zápornej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svorky zdroja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ku kladnej.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Elektrón tu súčasne vykonáva pohyb: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-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neusporiadaný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 všetkých smeroch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-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usmernený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pozdĺž vodiča</w:t>
      </w:r>
      <w:r>
        <w:rPr>
          <w:rFonts w:ascii="Times New Roman" w:hAnsi="Times New Roman"/>
          <w:color w:val="000000"/>
          <w:sz w:val="24"/>
          <w:szCs w:val="24"/>
        </w:rPr>
        <w:br/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Elektrický prúd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vytvára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usmernený pohyb voľných elektrónov vo vodiči.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Predformtovantext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-18415</wp:posOffset>
            </wp:positionH>
            <wp:positionV relativeFrom="paragraph">
              <wp:posOffset>173990</wp:posOffset>
            </wp:positionV>
            <wp:extent cx="2413000" cy="3110865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 elektrických izolantoch sa voľné častice s elektrickým nábojom nenachádzajú, preto nevedú elek. prúd.</w:t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Tepelné účinky prúdu.</w:t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ep</w:t>
      </w:r>
      <w:r>
        <w:rPr>
          <w:rFonts w:eastAsia="NSimSun" w:cs="Liberation Mono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lným účinkom elek. prúdu prechádzajúcim vodičom je jeho zahrievanie.</w:t>
      </w:r>
    </w:p>
    <w:p>
      <w:pPr>
        <w:pStyle w:val="Predformtovantext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Tepelné účinky el. prúdu:</w:t>
      </w:r>
    </w:p>
    <w:p>
      <w:pPr>
        <w:pStyle w:val="Predformtovantext"/>
        <w:numPr>
          <w:ilvl w:val="0"/>
          <w:numId w:val="2"/>
        </w:numPr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žiaduce (varič, kanvica, ohrievač, …)</w:t>
      </w:r>
    </w:p>
    <w:p>
      <w:pPr>
        <w:pStyle w:val="Predformtovantext"/>
        <w:numPr>
          <w:ilvl w:val="0"/>
          <w:numId w:val="2"/>
        </w:numPr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nežiaduce (žiarovka, počítač, TV prijímač, …)</w:t>
      </w:r>
    </w:p>
    <w:p>
      <w:pPr>
        <w:pStyle w:val="Predformtovantext"/>
        <w:bidi w:val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Pri prechode elek. prúdu spotrebičom </w:t>
      </w:r>
      <w:r>
        <w:rPr>
          <w:rFonts w:eastAsia="NSimSun" w:cs="Liberation Mon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ochádza k premene el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energie na teplo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nežiaduce straty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Miera zahriatia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vodiča prechodom el. prúdu závisí od jeho: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dĺžky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hrúbky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od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látky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z ktorej je vyrobený.</w:t>
      </w:r>
      <w:r>
        <w:rPr>
          <w:rFonts w:ascii="Times New Roman" w:hAnsi="Times New Roman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Ak vodičom preteká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veľký prúd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vodič sa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prepáli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Tá</w:t>
      </w:r>
      <w:r>
        <w:rPr>
          <w:rFonts w:eastAsia="NSimSun" w:cs="Liberation Mono"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eastAsia="NSimSun" w:cs="Liberation Mono" w:ascii="Times New Roman" w:hAnsi="Times New Roman"/>
          <w:color w:val="000000"/>
          <w:sz w:val="24"/>
          <w:szCs w:val="24"/>
        </w:rPr>
        <w:t>skutočnosť</w:t>
      </w:r>
      <w:r>
        <w:rPr>
          <w:rFonts w:ascii="Times New Roman" w:hAnsi="Times New Roman"/>
          <w:color w:val="000000"/>
          <w:sz w:val="24"/>
          <w:szCs w:val="24"/>
        </w:rPr>
        <w:t xml:space="preserve"> sa </w:t>
      </w:r>
      <w:r>
        <w:rPr>
          <w:rFonts w:eastAsia="NSimSun" w:cs="Liberation Mon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yuž</w:t>
      </w:r>
      <w:r>
        <w:rPr>
          <w:rFonts w:eastAsia="NSimSun" w:cs="Liberation Mon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íva v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poistk</w:t>
      </w:r>
      <w:r>
        <w:rPr>
          <w:rFonts w:eastAsia="NSimSun" w:cs="Liberation Mono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ách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:</w:t>
      </w:r>
    </w:p>
    <w:p>
      <w:pPr>
        <w:pStyle w:val="Predformtovantext"/>
        <w:numPr>
          <w:ilvl w:val="0"/>
          <w:numId w:val="3"/>
        </w:numPr>
        <w:bidi w:val="0"/>
        <w:jc w:val="left"/>
        <w:rPr/>
      </w:pPr>
      <w:r>
        <w:rPr>
          <w:rFonts w:eastAsia="NSimSun" w:cs="Liberation Mon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lúžia na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ochranu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spotrebičov, zariadení a domácností pred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skratom, požiarom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Predformtovantext"/>
        <w:numPr>
          <w:ilvl w:val="0"/>
          <w:numId w:val="3"/>
        </w:numPr>
        <w:bidi w:val="0"/>
        <w:jc w:val="left"/>
        <w:rPr/>
      </w:pPr>
      <w:r>
        <w:rPr>
          <w:rFonts w:eastAsia="NSimSun" w:cs="Liberation Mon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repálením tenkého vodiča v nich sa el. obvod preruší. </w:t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Okrem poistiek sa využívajú aj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ističe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Ich hlavnou časťou je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bimetalický pásik.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sk-SK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LibreOffice/6.4.5.2$Windows_X86_64 LibreOffice_project/a726b36747cf2001e06b58ad5db1aa3a9a1872d6</Application>
  <Pages>2</Pages>
  <Words>205</Words>
  <Characters>1197</Characters>
  <CharactersWithSpaces>1386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2021-12-06T18:15:00Z</dcterms:modified>
  <cp:revision>1</cp:revision>
  <dc:subject/>
  <dc:title/>
</cp:coreProperties>
</file>