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Zápas o každodenný chlieb</w:t>
      </w:r>
    </w:p>
    <w:p>
      <w:pPr>
        <w:pStyle w:val="ListParagraph"/>
        <w:numPr>
          <w:ilvl w:val="0"/>
          <w:numId w:val="1"/>
        </w:numPr>
        <w:rPr/>
      </w:pPr>
      <w:r>
        <w:rPr/>
        <w:t>po roku 1918 ČSR patrila k hospodársky vyspelým krajinám, Made in Czechoslovakia, ČS koruna bola uznávaná. Baťa a Škoda mali svetovú povesť.</w:t>
      </w:r>
    </w:p>
    <w:p>
      <w:pPr>
        <w:pStyle w:val="ListParagraph"/>
        <w:rPr/>
      </w:pPr>
      <w:r>
        <w:rPr/>
        <w:t xml:space="preserve"> 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/>
      </w:pPr>
      <w:r>
        <w:rPr/>
        <w:t>Slovenské hospodárstvo nevydržalo konkurenciu českého priemyslu – zastavenie prác alebo sťahovanie</w:t>
      </w:r>
    </w:p>
    <w:p>
      <w:pPr>
        <w:pStyle w:val="ListParagraph"/>
        <w:numPr>
          <w:ilvl w:val="0"/>
          <w:numId w:val="1"/>
        </w:numPr>
        <w:rPr/>
      </w:pPr>
      <w:r>
        <w:rPr/>
        <w:t>najrozvinutejšie priemyselné odvetvia (drevárstvo, textilný priemysel, železiarstvo, sklárstvo) boli závislé od vývozu do cudziny</w:t>
      </w:r>
    </w:p>
    <w:p>
      <w:pPr>
        <w:pStyle w:val="ListParagraph"/>
        <w:numPr>
          <w:ilvl w:val="0"/>
          <w:numId w:val="1"/>
        </w:numPr>
        <w:rPr/>
      </w:pPr>
      <w:r>
        <w:rPr/>
        <w:t>60 % bolo roľníkov, väčšinou ťažko vyžili - požičiavali si peniaze v bankách – exekútor</w:t>
      </w:r>
    </w:p>
    <w:p>
      <w:pPr>
        <w:pStyle w:val="ListParagraph"/>
        <w:numPr>
          <w:ilvl w:val="0"/>
          <w:numId w:val="1"/>
        </w:numPr>
        <w:rPr/>
      </w:pPr>
      <w:r>
        <w:rPr/>
        <w:t>bohatých veľkostatkárov a gazdov bolo málo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Slovensko pocítilo následky dvoch hospodárskych kríz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vznikali „hladové doliny“ </w:t>
      </w:r>
      <w:r>
        <w:rPr/>
        <w:t>Gemer, Spiš, Pohronie</w:t>
      </w:r>
    </w:p>
    <w:p>
      <w:pPr>
        <w:pStyle w:val="ListParagraph"/>
        <w:numPr>
          <w:ilvl w:val="0"/>
          <w:numId w:val="1"/>
        </w:numPr>
        <w:rPr/>
      </w:pPr>
      <w:r>
        <w:rPr/>
        <w:t>rast nezamestnanosti a zníženie životnej úrovne → nespokojnosť → demonštrácie, „hladové pochody“, štrajky</w:t>
      </w:r>
    </w:p>
    <w:p>
      <w:pPr>
        <w:pStyle w:val="ListParagraph"/>
        <w:numPr>
          <w:ilvl w:val="0"/>
          <w:numId w:val="1"/>
        </w:numPr>
        <w:rPr/>
      </w:pPr>
      <w:r>
        <w:rPr/>
        <w:t>v roku 1933 bol takmer každý 3. dospelý nezamestnaný</w:t>
      </w:r>
    </w:p>
    <w:p>
      <w:pPr>
        <w:pStyle w:val="ListParagraph"/>
        <w:numPr>
          <w:ilvl w:val="0"/>
          <w:numId w:val="1"/>
        </w:numPr>
        <w:rPr/>
      </w:pPr>
      <w:r>
        <w:rPr/>
        <w:t>vysťahovalecký prúd do USA, Kanady, Argentíny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od pol. 30. rokov – hospodárske oživenie – stavba ciest a železníc, tovární, mestských štvrtí, vojenských opevnení – nepomohlo vyriešiť základné existenčné problémy. </w:t>
      </w:r>
    </w:p>
    <w:p>
      <w:pPr>
        <w:pStyle w:val="Normal"/>
        <w:spacing w:before="0" w:after="200"/>
        <w:ind w:left="360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62d1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LibreOffice/6.4.2.2$Windows_X86_64 LibreOffice_project/4e471d8c02c9c90f512f7f9ead8875b57fcb1ec3</Application>
  <Pages>1</Pages>
  <Words>141</Words>
  <Characters>875</Characters>
  <CharactersWithSpaces>1000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2016-11-23T20:11:00Z</dcterms:created>
  <dc:creator>R. Hamranová</dc:creator>
  <dc:description/>
  <dc:language>sk-SK</dc:language>
  <cp:lastModifiedBy/>
  <dcterms:modified xsi:type="dcterms:W3CDTF">2021-12-16T10:31:20Z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