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Default="00D018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FYZIKA 9. ROČNÍK MR A VARIANT</w:t>
      </w:r>
    </w:p>
    <w:p w:rsidR="00D018A5" w:rsidRDefault="00D018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VEDENIE ELEKTRICKÉHO PRÚDU V KVAPALINÁCH</w:t>
      </w:r>
    </w:p>
    <w:p w:rsidR="00D018A5" w:rsidRDefault="00D018A5" w:rsidP="00D01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Voda môže za určitých podmienok viesť elektrický prúd. Roztok vody a kuchynskej soli je elektrický vodič. Aj iné látky napr. Modrá skalica -  používa sa na striekanie viniča/ alebo kyselina sírová spôsobujú. Že pridaním do vody sa voda stane vodičom elektrického prúdu. Napríklad suché drevo je nevodič, mokré drevo môže viesť elektrický prúd. </w:t>
      </w:r>
    </w:p>
    <w:p w:rsidR="00D018A5" w:rsidRDefault="00D018A5" w:rsidP="00D01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8A5">
        <w:rPr>
          <w:rFonts w:ascii="Times New Roman" w:hAnsi="Times New Roman" w:cs="Times New Roman"/>
          <w:b/>
          <w:sz w:val="24"/>
          <w:szCs w:val="24"/>
        </w:rPr>
        <w:t xml:space="preserve">Zapojenie žiaroviek na vianočnom stromčeku. </w:t>
      </w:r>
    </w:p>
    <w:p w:rsidR="00D018A5" w:rsidRDefault="00D018A5" w:rsidP="00D0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A5">
        <w:rPr>
          <w:rFonts w:ascii="Times New Roman" w:hAnsi="Times New Roman" w:cs="Times New Roman"/>
          <w:sz w:val="24"/>
          <w:szCs w:val="24"/>
        </w:rPr>
        <w:t>Pri sériovom zapojení žiaroviek / zapojenie za sebou/</w:t>
      </w:r>
      <w:r>
        <w:rPr>
          <w:rFonts w:ascii="Times New Roman" w:hAnsi="Times New Roman" w:cs="Times New Roman"/>
          <w:sz w:val="24"/>
          <w:szCs w:val="24"/>
        </w:rPr>
        <w:t xml:space="preserve"> sa pri prerušení elektrického obvodu, či už pri vypálení jednej žiarovky alebo iným spôsobom, prestanú svietiť, fungovať všetky žiarovky, elektrospotrebiče. </w:t>
      </w:r>
    </w:p>
    <w:p w:rsidR="00D018A5" w:rsidRDefault="00D018A5" w:rsidP="00D01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8A5">
        <w:rPr>
          <w:rFonts w:ascii="Times New Roman" w:hAnsi="Times New Roman" w:cs="Times New Roman"/>
          <w:b/>
          <w:sz w:val="24"/>
          <w:szCs w:val="24"/>
        </w:rPr>
        <w:t>Zapojenie žiaroviek</w:t>
      </w:r>
      <w:r>
        <w:rPr>
          <w:rFonts w:ascii="Times New Roman" w:hAnsi="Times New Roman" w:cs="Times New Roman"/>
          <w:b/>
          <w:sz w:val="24"/>
          <w:szCs w:val="24"/>
        </w:rPr>
        <w:t xml:space="preserve"> v lustri</w:t>
      </w:r>
    </w:p>
    <w:p w:rsidR="00D018A5" w:rsidRDefault="00D018A5" w:rsidP="00D0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Žiarovky v lustri, v ktorom pri vypálení jednej</w:t>
      </w:r>
      <w:r w:rsidR="002C66C6">
        <w:rPr>
          <w:rFonts w:ascii="Times New Roman" w:hAnsi="Times New Roman" w:cs="Times New Roman"/>
          <w:sz w:val="24"/>
          <w:szCs w:val="24"/>
        </w:rPr>
        <w:t xml:space="preserve"> z nich ostatné svietia, sú zapojené vedľa seba. </w:t>
      </w:r>
    </w:p>
    <w:p w:rsidR="002C66C6" w:rsidRDefault="002C66C6" w:rsidP="00D0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6C6" w:rsidRDefault="002C66C6" w:rsidP="00D01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C6">
        <w:rPr>
          <w:rFonts w:ascii="Times New Roman" w:hAnsi="Times New Roman" w:cs="Times New Roman"/>
          <w:b/>
          <w:sz w:val="24"/>
          <w:szCs w:val="24"/>
        </w:rPr>
        <w:t>MERANIE ELEKTRICKÉHO PRÚDU</w:t>
      </w:r>
    </w:p>
    <w:p w:rsidR="002C66C6" w:rsidRDefault="002C66C6" w:rsidP="00D0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poruchách, keď v byte prestanú fungovať elektrické spotrebiče, je prerušený elektrický obvod – obvodom neprechádza elektrický prúd. Jednotkou elektrického prúdu je 1 ampér, jeho značka je A, jednotka je pomenovaná podľa francúzskeho fyzika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Ampéra. Meradlo, ktorým odmeriame veľkosť elektrického prúdu v obvode sa nazýva ampérmeter. </w:t>
      </w:r>
    </w:p>
    <w:p w:rsidR="002C66C6" w:rsidRDefault="002C66C6" w:rsidP="00D0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6C6" w:rsidRPr="002C66C6" w:rsidRDefault="002C66C6" w:rsidP="00D01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C6">
        <w:rPr>
          <w:rFonts w:ascii="Times New Roman" w:hAnsi="Times New Roman" w:cs="Times New Roman"/>
          <w:b/>
          <w:sz w:val="24"/>
          <w:szCs w:val="24"/>
        </w:rPr>
        <w:t>MERANIE ELKTRICKÉHO NAP</w:t>
      </w:r>
      <w:r>
        <w:rPr>
          <w:rFonts w:ascii="Times New Roman" w:hAnsi="Times New Roman" w:cs="Times New Roman"/>
          <w:b/>
          <w:sz w:val="24"/>
          <w:szCs w:val="24"/>
        </w:rPr>
        <w:t>Ä</w:t>
      </w:r>
      <w:r w:rsidRPr="002C66C6">
        <w:rPr>
          <w:rFonts w:ascii="Times New Roman" w:hAnsi="Times New Roman" w:cs="Times New Roman"/>
          <w:b/>
          <w:sz w:val="24"/>
          <w:szCs w:val="24"/>
        </w:rPr>
        <w:t xml:space="preserve">TIA </w:t>
      </w:r>
    </w:p>
    <w:p w:rsidR="002C66C6" w:rsidRDefault="002C66C6" w:rsidP="00D0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Prístroj na meranie napätia sa volá voltmeter. Jednotkou napätia je 1 volt , má značku V. Voltmeter sa zapája k meranému spotrebiču alebo zdroju napätia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6C6" w:rsidRDefault="002C66C6" w:rsidP="00D0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6C6" w:rsidRDefault="002C66C6" w:rsidP="00D01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C6">
        <w:rPr>
          <w:rFonts w:ascii="Times New Roman" w:hAnsi="Times New Roman" w:cs="Times New Roman"/>
          <w:b/>
          <w:sz w:val="24"/>
          <w:szCs w:val="24"/>
        </w:rPr>
        <w:t>ELEKTROMAGNET</w:t>
      </w:r>
    </w:p>
    <w:p w:rsidR="00DF7C0C" w:rsidRDefault="002C66C6" w:rsidP="00D0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6C6">
        <w:rPr>
          <w:rFonts w:ascii="Times New Roman" w:hAnsi="Times New Roman" w:cs="Times New Roman"/>
          <w:sz w:val="24"/>
          <w:szCs w:val="24"/>
        </w:rPr>
        <w:t xml:space="preserve">Elektromagnet </w:t>
      </w:r>
      <w:r>
        <w:rPr>
          <w:rFonts w:ascii="Times New Roman" w:hAnsi="Times New Roman" w:cs="Times New Roman"/>
          <w:sz w:val="24"/>
          <w:szCs w:val="24"/>
        </w:rPr>
        <w:t xml:space="preserve">je súčasťou mnohých technických zariadení, napr. zvončeka, ktorý zvoní na prestávku, alebo zvončeka v byte, automatických železničných závor, rýchlovlakov, žeriavov na </w:t>
      </w:r>
      <w:r w:rsidR="00DF7C0C">
        <w:rPr>
          <w:rFonts w:ascii="Times New Roman" w:hAnsi="Times New Roman" w:cs="Times New Roman"/>
          <w:sz w:val="24"/>
          <w:szCs w:val="24"/>
        </w:rPr>
        <w:t xml:space="preserve">triedenie alebo </w:t>
      </w:r>
      <w:r>
        <w:rPr>
          <w:rFonts w:ascii="Times New Roman" w:hAnsi="Times New Roman" w:cs="Times New Roman"/>
          <w:sz w:val="24"/>
          <w:szCs w:val="24"/>
        </w:rPr>
        <w:t>zber železného odpadu</w:t>
      </w:r>
      <w:r w:rsidR="00DF7C0C">
        <w:rPr>
          <w:rFonts w:ascii="Times New Roman" w:hAnsi="Times New Roman" w:cs="Times New Roman"/>
          <w:sz w:val="24"/>
          <w:szCs w:val="24"/>
        </w:rPr>
        <w:t xml:space="preserve"> / šrotu/. Používa sa však aj v očnom lekárstve. Ak sa niekomu do oka dostane oceľová pilina, lekár ju odstráni pomocou elektromagnetu.</w:t>
      </w:r>
    </w:p>
    <w:p w:rsidR="00DF7C0C" w:rsidRDefault="00DF7C0C" w:rsidP="00D0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C0C" w:rsidRPr="00DF7C0C" w:rsidRDefault="00DF7C0C" w:rsidP="00D01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0C">
        <w:rPr>
          <w:rFonts w:ascii="Times New Roman" w:hAnsi="Times New Roman" w:cs="Times New Roman"/>
          <w:b/>
          <w:sz w:val="24"/>
          <w:szCs w:val="24"/>
        </w:rPr>
        <w:t>ÚLOHA</w:t>
      </w:r>
    </w:p>
    <w:p w:rsidR="002C66C6" w:rsidRPr="00DF7C0C" w:rsidRDefault="00DF7C0C" w:rsidP="00D01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0C">
        <w:rPr>
          <w:rFonts w:ascii="Times New Roman" w:hAnsi="Times New Roman" w:cs="Times New Roman"/>
          <w:b/>
          <w:sz w:val="24"/>
          <w:szCs w:val="24"/>
        </w:rPr>
        <w:t xml:space="preserve">Prečítaj si poznámky a nalep do zošita. </w:t>
      </w:r>
      <w:r w:rsidR="002C66C6" w:rsidRPr="00DF7C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C66C6" w:rsidRPr="00DF7C0C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018A5"/>
    <w:rsid w:val="002C66C6"/>
    <w:rsid w:val="00436004"/>
    <w:rsid w:val="00863B59"/>
    <w:rsid w:val="00D018A5"/>
    <w:rsid w:val="00D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2021-12-19T18:38:00Z</dcterms:created>
  <dcterms:modified xsi:type="dcterms:W3CDTF">2021-12-19T19:02:00Z</dcterms:modified>
</cp:coreProperties>
</file>