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D705" w14:textId="1A40F2F1" w:rsidR="00CF176B" w:rsidRDefault="00CF176B" w:rsidP="0070423D">
      <w:pPr>
        <w:rPr>
          <w:b/>
          <w:bCs/>
          <w:sz w:val="28"/>
          <w:szCs w:val="28"/>
        </w:rPr>
      </w:pPr>
    </w:p>
    <w:p w14:paraId="0CFE1C11" w14:textId="77777777" w:rsidR="0070423D" w:rsidRDefault="0070423D" w:rsidP="00704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Jednoduché rozprávanie - osnova </w:t>
      </w:r>
    </w:p>
    <w:p w14:paraId="688C910F" w14:textId="50B25E5E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Rozprávanie – </w:t>
      </w:r>
      <w:r>
        <w:rPr>
          <w:sz w:val="23"/>
          <w:szCs w:val="23"/>
        </w:rPr>
        <w:t xml:space="preserve">súvisle a pútavo zachytáva zaujímavý príbeh, zážitok alebo nejakú udalosť </w:t>
      </w:r>
      <w:r>
        <w:rPr>
          <w:b/>
          <w:bCs/>
          <w:sz w:val="23"/>
          <w:szCs w:val="23"/>
        </w:rPr>
        <w:t xml:space="preserve">v časovej postupnosti. </w:t>
      </w:r>
    </w:p>
    <w:p w14:paraId="73A5CDA1" w14:textId="5E623D83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má 3 časti: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úvod </w:t>
      </w:r>
      <w:r>
        <w:rPr>
          <w:sz w:val="23"/>
          <w:szCs w:val="23"/>
        </w:rPr>
        <w:t xml:space="preserve">– pred udalosťou </w:t>
      </w:r>
    </w:p>
    <w:p w14:paraId="3ACE89E2" w14:textId="2465545D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jadro – </w:t>
      </w:r>
      <w:r>
        <w:rPr>
          <w:sz w:val="23"/>
          <w:szCs w:val="23"/>
        </w:rPr>
        <w:t xml:space="preserve">rozvíjanie udalosti </w:t>
      </w:r>
    </w:p>
    <w:p w14:paraId="208C6843" w14:textId="718FB101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záver </w:t>
      </w:r>
      <w:r>
        <w:rPr>
          <w:sz w:val="23"/>
          <w:szCs w:val="23"/>
        </w:rPr>
        <w:t xml:space="preserve">– po udalosti </w:t>
      </w:r>
    </w:p>
    <w:p w14:paraId="45889EEB" w14:textId="77777777" w:rsidR="0070423D" w:rsidRDefault="0070423D" w:rsidP="00704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text je členený na </w:t>
      </w:r>
      <w:r>
        <w:rPr>
          <w:b/>
          <w:bCs/>
          <w:sz w:val="23"/>
          <w:szCs w:val="23"/>
        </w:rPr>
        <w:t>odseky (</w:t>
      </w:r>
      <w:r>
        <w:rPr>
          <w:sz w:val="23"/>
          <w:szCs w:val="23"/>
        </w:rPr>
        <w:t xml:space="preserve">ú, j, z + odseky v rámci j) – časti jazykového prejavu, ktoré </w:t>
      </w:r>
    </w:p>
    <w:p w14:paraId="25456947" w14:textId="77777777" w:rsidR="0070423D" w:rsidRDefault="0070423D" w:rsidP="007042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spolu vytvárajú istý význam </w:t>
      </w:r>
    </w:p>
    <w:p w14:paraId="24814936" w14:textId="77777777" w:rsidR="0070423D" w:rsidRDefault="0070423D" w:rsidP="0070423D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- najviac sa používajú </w:t>
      </w:r>
      <w:r>
        <w:rPr>
          <w:b/>
          <w:bCs/>
          <w:sz w:val="23"/>
          <w:szCs w:val="23"/>
        </w:rPr>
        <w:t xml:space="preserve">slovesá </w:t>
      </w:r>
      <w:r>
        <w:rPr>
          <w:sz w:val="23"/>
          <w:szCs w:val="23"/>
        </w:rPr>
        <w:t>(spravidla v minulom čase)</w:t>
      </w:r>
      <w:r w:rsidRPr="0070423D">
        <w:rPr>
          <w:b/>
          <w:bCs/>
          <w:sz w:val="28"/>
          <w:szCs w:val="28"/>
        </w:rPr>
        <w:t xml:space="preserve"> </w:t>
      </w:r>
    </w:p>
    <w:p w14:paraId="1BDC923F" w14:textId="77777777" w:rsidR="0070423D" w:rsidRDefault="0070423D" w:rsidP="0070423D">
      <w:pPr>
        <w:pStyle w:val="Default"/>
        <w:rPr>
          <w:b/>
          <w:bCs/>
          <w:sz w:val="28"/>
          <w:szCs w:val="28"/>
        </w:rPr>
      </w:pPr>
    </w:p>
    <w:p w14:paraId="06642DAA" w14:textId="0EE254D1" w:rsidR="0070423D" w:rsidRDefault="0070423D" w:rsidP="007042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Slovesá </w:t>
      </w:r>
    </w:p>
    <w:p w14:paraId="4C387C0B" w14:textId="77777777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pomenúvajú, čo osoby, zvieratá, veci </w:t>
      </w:r>
      <w:r>
        <w:rPr>
          <w:b/>
          <w:bCs/>
          <w:sz w:val="23"/>
          <w:szCs w:val="23"/>
        </w:rPr>
        <w:t xml:space="preserve">robia </w:t>
      </w:r>
      <w:r>
        <w:rPr>
          <w:sz w:val="23"/>
          <w:szCs w:val="23"/>
        </w:rPr>
        <w:t xml:space="preserve">alebo </w:t>
      </w:r>
      <w:r>
        <w:rPr>
          <w:b/>
          <w:bCs/>
          <w:sz w:val="23"/>
          <w:szCs w:val="23"/>
        </w:rPr>
        <w:t xml:space="preserve">čo sa </w:t>
      </w:r>
      <w:r>
        <w:rPr>
          <w:sz w:val="23"/>
          <w:szCs w:val="23"/>
        </w:rPr>
        <w:t xml:space="preserve">s nimi </w:t>
      </w:r>
      <w:r>
        <w:rPr>
          <w:b/>
          <w:bCs/>
          <w:sz w:val="23"/>
          <w:szCs w:val="23"/>
        </w:rPr>
        <w:t xml:space="preserve">deje </w:t>
      </w:r>
    </w:p>
    <w:p w14:paraId="4D7C57FD" w14:textId="77777777" w:rsidR="00384F95" w:rsidRPr="00384F95" w:rsidRDefault="00384F95" w:rsidP="00384F9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384F95">
        <w:rPr>
          <w:b/>
          <w:bCs/>
          <w:sz w:val="23"/>
          <w:szCs w:val="23"/>
        </w:rPr>
        <w:t xml:space="preserve">činnosť </w:t>
      </w:r>
      <w:r w:rsidRPr="00384F95">
        <w:rPr>
          <w:sz w:val="23"/>
          <w:szCs w:val="23"/>
        </w:rPr>
        <w:t>– keď niekto niečo koná (napr. utekať, maľovať, variť, nakupovať, chodiť, ...) = môžeme ich ovplyvniť</w:t>
      </w:r>
      <w:r w:rsidRPr="00384F95">
        <w:rPr>
          <w:b/>
          <w:bCs/>
          <w:sz w:val="23"/>
          <w:szCs w:val="23"/>
        </w:rPr>
        <w:t xml:space="preserve">          ČINNOSTNÉ</w:t>
      </w:r>
    </w:p>
    <w:p w14:paraId="3648724E" w14:textId="77777777" w:rsidR="00384F95" w:rsidRPr="00384F95" w:rsidRDefault="00384F95" w:rsidP="00384F9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384F95">
        <w:rPr>
          <w:b/>
          <w:bCs/>
          <w:sz w:val="23"/>
          <w:szCs w:val="23"/>
        </w:rPr>
        <w:t xml:space="preserve"> stav</w:t>
      </w:r>
      <w:r w:rsidRPr="00384F95">
        <w:rPr>
          <w:sz w:val="23"/>
          <w:szCs w:val="23"/>
        </w:rPr>
        <w:t xml:space="preserve"> niekoho, niečoho (napr. rásť, blednúť, chorľavieť, vädnúť, kvitnúť, ...) = nemôžeme ich ovplyvniť</w:t>
      </w:r>
      <w:r w:rsidRPr="00384F95">
        <w:rPr>
          <w:b/>
          <w:bCs/>
          <w:sz w:val="23"/>
          <w:szCs w:val="23"/>
        </w:rPr>
        <w:t xml:space="preserve">           STAVOVÉ</w:t>
      </w:r>
    </w:p>
    <w:p w14:paraId="1352A9B5" w14:textId="14969727" w:rsidR="00384F95" w:rsidRPr="00384F95" w:rsidRDefault="00384F95" w:rsidP="00384F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</w:t>
      </w:r>
      <w:r w:rsidRPr="00384F95">
        <w:rPr>
          <w:sz w:val="23"/>
          <w:szCs w:val="23"/>
        </w:rPr>
        <w:t>ákladný tvar slovies nazývame</w:t>
      </w:r>
      <w:r w:rsidRPr="00384F95">
        <w:rPr>
          <w:b/>
          <w:bCs/>
          <w:sz w:val="23"/>
          <w:szCs w:val="23"/>
        </w:rPr>
        <w:t xml:space="preserve"> NEURČITOK </w:t>
      </w:r>
      <w:r w:rsidRPr="00384F95">
        <w:rPr>
          <w:sz w:val="23"/>
          <w:szCs w:val="23"/>
        </w:rPr>
        <w:t>a končí sa na</w:t>
      </w:r>
      <w:r w:rsidRPr="00384F95">
        <w:rPr>
          <w:b/>
          <w:bCs/>
          <w:sz w:val="23"/>
          <w:szCs w:val="23"/>
        </w:rPr>
        <w:t xml:space="preserve"> –ť </w:t>
      </w:r>
      <w:r w:rsidRPr="00384F95">
        <w:rPr>
          <w:sz w:val="23"/>
          <w:szCs w:val="23"/>
        </w:rPr>
        <w:t>(napr. písať, čítať, kresliť, hovoriť</w:t>
      </w:r>
    </w:p>
    <w:p w14:paraId="2BFDFBEF" w14:textId="77777777" w:rsidR="00384F95" w:rsidRDefault="00384F95" w:rsidP="0070423D">
      <w:pPr>
        <w:pStyle w:val="Default"/>
        <w:rPr>
          <w:b/>
          <w:bCs/>
          <w:sz w:val="23"/>
          <w:szCs w:val="23"/>
        </w:rPr>
      </w:pPr>
    </w:p>
    <w:p w14:paraId="2DFB8F0F" w14:textId="65453B3A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gramatické kategórie: </w:t>
      </w:r>
    </w:p>
    <w:p w14:paraId="26ABFCDB" w14:textId="77777777" w:rsidR="0070423D" w:rsidRDefault="0070423D" w:rsidP="0070423D">
      <w:pPr>
        <w:pStyle w:val="Default"/>
        <w:rPr>
          <w:sz w:val="23"/>
          <w:szCs w:val="23"/>
        </w:rPr>
      </w:pPr>
      <w:r w:rsidRPr="0070423D">
        <w:rPr>
          <w:b/>
          <w:bCs/>
          <w:sz w:val="23"/>
          <w:szCs w:val="23"/>
          <w:u w:val="single"/>
        </w:rPr>
        <w:t>osoba, číslo</w:t>
      </w:r>
      <w:r>
        <w:rPr>
          <w:b/>
          <w:bCs/>
          <w:sz w:val="23"/>
          <w:szCs w:val="23"/>
        </w:rPr>
        <w:t xml:space="preserve"> : </w:t>
      </w:r>
      <w:r>
        <w:rPr>
          <w:b/>
          <w:bCs/>
          <w:sz w:val="23"/>
          <w:szCs w:val="23"/>
        </w:rPr>
        <w:tab/>
        <w:t xml:space="preserve">1. </w:t>
      </w:r>
      <w:proofErr w:type="spellStart"/>
      <w:r>
        <w:rPr>
          <w:sz w:val="23"/>
          <w:szCs w:val="23"/>
        </w:rPr>
        <w:t>sg</w:t>
      </w:r>
      <w:proofErr w:type="spellEnd"/>
      <w:r>
        <w:rPr>
          <w:sz w:val="23"/>
          <w:szCs w:val="23"/>
        </w:rPr>
        <w:t xml:space="preserve">. – ja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pl</w:t>
      </w:r>
      <w:proofErr w:type="spellEnd"/>
      <w:r>
        <w:rPr>
          <w:sz w:val="23"/>
          <w:szCs w:val="23"/>
        </w:rPr>
        <w:t xml:space="preserve">. – my </w:t>
      </w:r>
    </w:p>
    <w:p w14:paraId="2F101F32" w14:textId="77777777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2. </w:t>
      </w:r>
      <w:proofErr w:type="spellStart"/>
      <w:r>
        <w:rPr>
          <w:sz w:val="23"/>
          <w:szCs w:val="23"/>
        </w:rPr>
        <w:t>sg</w:t>
      </w:r>
      <w:proofErr w:type="spellEnd"/>
      <w:r>
        <w:rPr>
          <w:sz w:val="23"/>
          <w:szCs w:val="23"/>
        </w:rPr>
        <w:t xml:space="preserve">. - ty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pl</w:t>
      </w:r>
      <w:proofErr w:type="spellEnd"/>
      <w:r>
        <w:rPr>
          <w:sz w:val="23"/>
          <w:szCs w:val="23"/>
        </w:rPr>
        <w:t xml:space="preserve">. – vy, Vy </w:t>
      </w:r>
    </w:p>
    <w:p w14:paraId="18899F80" w14:textId="77777777" w:rsidR="0070423D" w:rsidRDefault="0070423D" w:rsidP="0070423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3. </w:t>
      </w:r>
      <w:proofErr w:type="spellStart"/>
      <w:r>
        <w:rPr>
          <w:sz w:val="23"/>
          <w:szCs w:val="23"/>
        </w:rPr>
        <w:t>sg</w:t>
      </w:r>
      <w:proofErr w:type="spellEnd"/>
      <w:r>
        <w:rPr>
          <w:sz w:val="23"/>
          <w:szCs w:val="23"/>
        </w:rPr>
        <w:t>. - on ona, ono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pl</w:t>
      </w:r>
      <w:proofErr w:type="spellEnd"/>
      <w:r>
        <w:rPr>
          <w:sz w:val="23"/>
          <w:szCs w:val="23"/>
        </w:rPr>
        <w:t xml:space="preserve">. - oni, ony </w:t>
      </w:r>
    </w:p>
    <w:p w14:paraId="72B8BF46" w14:textId="77777777" w:rsidR="0070423D" w:rsidRDefault="0070423D" w:rsidP="0070423D">
      <w:pPr>
        <w:pStyle w:val="Default"/>
        <w:rPr>
          <w:sz w:val="23"/>
          <w:szCs w:val="23"/>
        </w:rPr>
      </w:pPr>
      <w:r w:rsidRPr="0070423D">
        <w:rPr>
          <w:b/>
          <w:bCs/>
          <w:sz w:val="23"/>
          <w:szCs w:val="23"/>
          <w:u w:val="single"/>
        </w:rPr>
        <w:t xml:space="preserve">čas </w:t>
      </w:r>
      <w:r>
        <w:rPr>
          <w:b/>
          <w:bCs/>
          <w:sz w:val="23"/>
          <w:szCs w:val="23"/>
        </w:rPr>
        <w:t xml:space="preserve">: prítomný, minulý, budúci </w:t>
      </w:r>
      <w:r>
        <w:rPr>
          <w:sz w:val="23"/>
          <w:szCs w:val="23"/>
        </w:rPr>
        <w:t xml:space="preserve">(robí – robil – bude robiť) </w:t>
      </w:r>
    </w:p>
    <w:p w14:paraId="348ECF1A" w14:textId="77777777" w:rsidR="0070423D" w:rsidRDefault="0070423D" w:rsidP="0070423D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pri časovaní slovies sa </w:t>
      </w:r>
      <w:r>
        <w:rPr>
          <w:b/>
          <w:bCs/>
          <w:sz w:val="28"/>
          <w:szCs w:val="28"/>
        </w:rPr>
        <w:t xml:space="preserve">vo všetkých ohýbacích príponách píše –i, -í </w:t>
      </w:r>
    </w:p>
    <w:p w14:paraId="48B4D434" w14:textId="72E47C57" w:rsidR="0070423D" w:rsidRDefault="0070423D" w:rsidP="0070423D"/>
    <w:sectPr w:rsidR="0070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B4912"/>
    <w:multiLevelType w:val="hybridMultilevel"/>
    <w:tmpl w:val="E5849140"/>
    <w:lvl w:ilvl="0" w:tplc="A7085C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A267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F280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762A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8A47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058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D8F9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A70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D251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0F"/>
    <w:rsid w:val="00384F95"/>
    <w:rsid w:val="0070423D"/>
    <w:rsid w:val="00912E0F"/>
    <w:rsid w:val="00C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4F56"/>
  <w15:chartTrackingRefBased/>
  <w15:docId w15:val="{11CDBC28-64C5-48F0-B130-98570B0B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4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84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2021-04-11T15:37:00Z</dcterms:created>
  <dcterms:modified xsi:type="dcterms:W3CDTF">2021-04-11T15:37:00Z</dcterms:modified>
</cp:coreProperties>
</file>