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04" w:rsidRDefault="001119F3" w:rsidP="001119F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Dedičnosť a jej podstata</w:t>
      </w:r>
    </w:p>
    <w:p w:rsidR="000125DA" w:rsidRDefault="001119F3" w:rsidP="00F50790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Dedičnosť – </w:t>
      </w:r>
      <w:r>
        <w:rPr>
          <w:rFonts w:ascii="Times New Roman" w:hAnsi="Times New Roman"/>
          <w:sz w:val="24"/>
          <w:szCs w:val="24"/>
        </w:rPr>
        <w:t xml:space="preserve">je biologický proces, pri ktorom organizmy zachovávajú informácie o svojich znakoch a vlastnostiach – prenášajú sa na potomkov. </w:t>
      </w:r>
      <w:r>
        <w:rPr>
          <w:rFonts w:ascii="Times New Roman" w:hAnsi="Times New Roman"/>
          <w:b/>
          <w:sz w:val="24"/>
          <w:szCs w:val="24"/>
        </w:rPr>
        <w:t xml:space="preserve">Premenlivosť </w:t>
      </w:r>
      <w:r>
        <w:rPr>
          <w:rFonts w:ascii="Times New Roman" w:hAnsi="Times New Roman"/>
          <w:sz w:val="24"/>
          <w:szCs w:val="24"/>
        </w:rPr>
        <w:t>= odlišnosť. To z</w:t>
      </w:r>
      <w:r w:rsidRPr="001119F3">
        <w:rPr>
          <w:rFonts w:ascii="Times New Roman" w:hAnsi="Times New Roman"/>
          <w:sz w:val="24"/>
          <w:szCs w:val="24"/>
        </w:rPr>
        <w:t>namená, že jedince (potomkovia) nebudú úplne totožné s rodičmi, ale v niečom aj odlišné.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</w:t>
      </w:r>
      <w:r w:rsidRPr="001119F3">
        <w:rPr>
          <w:rFonts w:ascii="Times New Roman" w:eastAsia="Times New Roman" w:hAnsi="Times New Roman"/>
          <w:sz w:val="24"/>
          <w:szCs w:val="24"/>
          <w:lang w:eastAsia="sk-SK"/>
        </w:rPr>
        <w:t>apr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íklad: iná farba očí ako jeho matka, iná farba vlasov ako jeho otec</w:t>
      </w:r>
      <w:r w:rsidRPr="001119F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..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Genetika –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veda, ktorá sa zaoberá zákonitosťami dedičnosti a premenlivosti.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Johan Gregor Mendel –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český prírodovedec – v 19. storočí sa zaoberal skúmaním dedičnosti – študoval kríženie rastlín hrachu.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Genetické informácie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o znakoch a vlastnostiach sa </w:t>
      </w:r>
      <w:r w:rsidRPr="00F50790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prenášajú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z rodičov na potomkov pohlavnými bunkami – môžu sa rôzne kombinovať</w:t>
      </w:r>
      <w:r w:rsidR="000125DA">
        <w:rPr>
          <w:rFonts w:ascii="Times New Roman" w:eastAsia="Times New Roman" w:hAnsi="Times New Roman"/>
          <w:sz w:val="24"/>
          <w:szCs w:val="24"/>
          <w:lang w:eastAsia="sk-SK"/>
        </w:rPr>
        <w:t xml:space="preserve">. Základnou jednotkou genetickej informácie je </w:t>
      </w:r>
      <w:r w:rsidR="000125DA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gén (vloha). Gén – </w:t>
      </w:r>
      <w:r w:rsidR="000125DA">
        <w:rPr>
          <w:rFonts w:ascii="Times New Roman" w:eastAsia="Times New Roman" w:hAnsi="Times New Roman"/>
          <w:sz w:val="24"/>
          <w:szCs w:val="24"/>
          <w:lang w:eastAsia="sk-SK"/>
        </w:rPr>
        <w:t xml:space="preserve">je úsek </w:t>
      </w:r>
      <w:r w:rsidR="000125DA">
        <w:rPr>
          <w:rFonts w:ascii="Times New Roman" w:eastAsia="Times New Roman" w:hAnsi="Times New Roman"/>
          <w:b/>
          <w:sz w:val="24"/>
          <w:szCs w:val="24"/>
          <w:lang w:eastAsia="sk-SK"/>
        </w:rPr>
        <w:t>nukleovej kyseliny</w:t>
      </w:r>
      <w:r w:rsidR="000125DA">
        <w:rPr>
          <w:rFonts w:ascii="Times New Roman" w:eastAsia="Times New Roman" w:hAnsi="Times New Roman"/>
          <w:sz w:val="24"/>
          <w:szCs w:val="24"/>
          <w:lang w:eastAsia="sk-SK"/>
        </w:rPr>
        <w:t xml:space="preserve"> – nesie genetickú informáciu na vytvorenie znaku, vlastnosti. Gény sú uložené v </w:t>
      </w:r>
      <w:r w:rsidR="000125DA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chromozómoch </w:t>
      </w:r>
      <w:r w:rsidR="000125DA">
        <w:rPr>
          <w:rFonts w:ascii="Times New Roman" w:eastAsia="Times New Roman" w:hAnsi="Times New Roman"/>
          <w:sz w:val="24"/>
          <w:szCs w:val="24"/>
          <w:lang w:eastAsia="sk-SK"/>
        </w:rPr>
        <w:t xml:space="preserve">v jadre bunky. Chromozóm tvoria </w:t>
      </w:r>
      <w:r w:rsidR="000125DA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bielkoviny a nukleové kyseliny: DNA - deoxyribonukleová kyselina </w:t>
      </w:r>
      <w:r w:rsidR="000125DA">
        <w:rPr>
          <w:rFonts w:ascii="Times New Roman" w:eastAsia="Times New Roman" w:hAnsi="Times New Roman"/>
          <w:sz w:val="24"/>
          <w:szCs w:val="24"/>
          <w:lang w:eastAsia="sk-SK"/>
        </w:rPr>
        <w:t xml:space="preserve">alebo </w:t>
      </w:r>
      <w:r w:rsidR="000125DA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RNA - ribonukleová kyselina </w:t>
      </w:r>
      <w:r w:rsidR="000125DA">
        <w:rPr>
          <w:rFonts w:ascii="Times New Roman" w:eastAsia="Times New Roman" w:hAnsi="Times New Roman"/>
          <w:sz w:val="24"/>
          <w:szCs w:val="24"/>
          <w:lang w:eastAsia="sk-SK"/>
        </w:rPr>
        <w:t>(vírusy majú RNA</w:t>
      </w:r>
      <w:r w:rsidR="000125DA" w:rsidRPr="000125DA">
        <w:rPr>
          <w:rFonts w:ascii="Times New Roman" w:eastAsia="Times New Roman" w:hAnsi="Times New Roman"/>
          <w:sz w:val="24"/>
          <w:szCs w:val="24"/>
          <w:lang w:eastAsia="sk-SK"/>
        </w:rPr>
        <w:t>).</w:t>
      </w:r>
      <w:r w:rsidR="000125DA" w:rsidRPr="000125DA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0125DA">
        <w:rPr>
          <w:rFonts w:ascii="Times New Roman" w:hAnsi="Times New Roman"/>
          <w:sz w:val="24"/>
          <w:szCs w:val="24"/>
        </w:rPr>
        <w:t>U</w:t>
      </w:r>
      <w:r w:rsidR="000125DA" w:rsidRPr="000125DA">
        <w:rPr>
          <w:rFonts w:ascii="Times New Roman" w:hAnsi="Times New Roman"/>
          <w:sz w:val="24"/>
          <w:szCs w:val="24"/>
        </w:rPr>
        <w:t>rčitý úsek DNA</w:t>
      </w:r>
      <w:r w:rsidR="000125DA">
        <w:rPr>
          <w:rFonts w:ascii="Times New Roman" w:hAnsi="Times New Roman"/>
          <w:sz w:val="24"/>
          <w:szCs w:val="24"/>
        </w:rPr>
        <w:t xml:space="preserve"> </w:t>
      </w:r>
      <w:r w:rsidR="000125DA" w:rsidRPr="000125DA">
        <w:rPr>
          <w:rFonts w:ascii="Times New Roman" w:hAnsi="Times New Roman"/>
          <w:sz w:val="24"/>
          <w:szCs w:val="24"/>
        </w:rPr>
        <w:t>nesie informáciu potrebnú na vytvorenie určit</w:t>
      </w:r>
      <w:r w:rsidR="00F50790">
        <w:rPr>
          <w:rFonts w:ascii="Times New Roman" w:hAnsi="Times New Roman"/>
          <w:sz w:val="24"/>
          <w:szCs w:val="24"/>
        </w:rPr>
        <w:t>ého znaku (veľkosť, tvar, farba</w:t>
      </w:r>
      <w:r w:rsidR="000125DA" w:rsidRPr="000125DA">
        <w:rPr>
          <w:rFonts w:ascii="Times New Roman" w:hAnsi="Times New Roman"/>
          <w:sz w:val="24"/>
          <w:szCs w:val="24"/>
        </w:rPr>
        <w:t>...) alebo v</w:t>
      </w:r>
      <w:r w:rsidR="000125DA">
        <w:rPr>
          <w:rFonts w:ascii="Times New Roman" w:hAnsi="Times New Roman"/>
          <w:sz w:val="24"/>
          <w:szCs w:val="24"/>
        </w:rPr>
        <w:t>lastnosti (odolnosť voči chladu,</w:t>
      </w:r>
      <w:r w:rsidR="000125DA" w:rsidRPr="000125DA">
        <w:rPr>
          <w:rFonts w:ascii="Times New Roman" w:hAnsi="Times New Roman"/>
          <w:sz w:val="24"/>
          <w:szCs w:val="24"/>
        </w:rPr>
        <w:t>...).</w:t>
      </w:r>
      <w:r w:rsidR="000125DA">
        <w:t xml:space="preserve"> </w:t>
      </w:r>
      <w:r w:rsidR="000125DA" w:rsidRPr="00F50790">
        <w:rPr>
          <w:rFonts w:ascii="Times New Roman" w:hAnsi="Times New Roman"/>
          <w:sz w:val="24"/>
          <w:szCs w:val="24"/>
          <w:u w:val="single"/>
        </w:rPr>
        <w:t>Reťazec nukleovej kyseliny DNA tvoria dve vlákna, ktoré sa špirálovito otáčajú proti sebe ako dvojzávitnica. Vlákna sú prepojené chemickými väzbami</w:t>
      </w:r>
      <w:r w:rsidR="000125DA" w:rsidRPr="001533AC">
        <w:rPr>
          <w:rFonts w:ascii="Times New Roman" w:hAnsi="Times New Roman"/>
          <w:sz w:val="24"/>
          <w:szCs w:val="24"/>
        </w:rPr>
        <w:t>.</w:t>
      </w:r>
      <w:r w:rsidR="000125DA">
        <w:rPr>
          <w:rFonts w:ascii="Times New Roman" w:hAnsi="Times New Roman"/>
          <w:sz w:val="24"/>
          <w:szCs w:val="24"/>
        </w:rPr>
        <w:t xml:space="preserve"> </w:t>
      </w:r>
    </w:p>
    <w:p w:rsidR="003E699A" w:rsidRDefault="003E699A" w:rsidP="00F50790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E699A" w:rsidRDefault="003E699A" w:rsidP="00F50790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E699A" w:rsidRDefault="003E699A" w:rsidP="00F50790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E699A" w:rsidRDefault="003E699A" w:rsidP="003E699A">
      <w:pPr>
        <w:spacing w:after="0" w:line="360" w:lineRule="auto"/>
        <w:jc w:val="both"/>
        <w:rPr>
          <w:rStyle w:val="Hypertextovprepojeni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Úloha</w:t>
      </w:r>
      <w:r>
        <w:rPr>
          <w:rFonts w:ascii="Times New Roman" w:hAnsi="Times New Roman" w:cs="Times New Roman"/>
          <w:sz w:val="24"/>
          <w:szCs w:val="24"/>
        </w:rPr>
        <w:t>: Prečíta</w:t>
      </w:r>
      <w:r>
        <w:rPr>
          <w:rFonts w:ascii="Times New Roman" w:hAnsi="Times New Roman" w:cs="Times New Roman"/>
          <w:sz w:val="24"/>
          <w:szCs w:val="24"/>
        </w:rPr>
        <w:t>j si učivo v učebnici na str. 54 - 55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Poznámky si napíš alebo nalep do zošita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Písomne vypracuj v PZ na str. 59 úlohu 1, 2,  na str. 61 úlohu 5 a na str. 62 </w:t>
      </w:r>
      <w:r>
        <w:rPr>
          <w:rFonts w:ascii="Times New Roman" w:hAnsi="Times New Roman" w:cs="Times New Roman"/>
          <w:sz w:val="24"/>
          <w:szCs w:val="24"/>
        </w:rPr>
        <w:t>rámček „Čo už vieš“ (Pomôž</w:t>
      </w:r>
      <w:r>
        <w:rPr>
          <w:rFonts w:ascii="Times New Roman" w:hAnsi="Times New Roman" w:cs="Times New Roman"/>
          <w:sz w:val="24"/>
          <w:szCs w:val="24"/>
        </w:rPr>
        <w:t xml:space="preserve"> si s učebnicou alebo PZ str. 58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). Keď budeš mať poznámky v zošite a vypracované úlohy v PZ, odfoť a </w:t>
      </w:r>
      <w:r>
        <w:rPr>
          <w:rFonts w:ascii="Times New Roman" w:hAnsi="Times New Roman" w:cs="Times New Roman"/>
          <w:sz w:val="24"/>
          <w:szCs w:val="24"/>
        </w:rPr>
        <w:t>pošli na kontrolu najneskôr do 18. apríla</w:t>
      </w:r>
      <w:r>
        <w:rPr>
          <w:rFonts w:ascii="Times New Roman" w:hAnsi="Times New Roman" w:cs="Times New Roman"/>
          <w:sz w:val="24"/>
          <w:szCs w:val="24"/>
        </w:rPr>
        <w:t xml:space="preserve"> na mail: </w:t>
      </w:r>
      <w:hyperlink r:id="rId4" w:history="1">
        <w:r>
          <w:rPr>
            <w:rStyle w:val="Hypertextovprepojenie"/>
            <w:rFonts w:ascii="Times New Roman" w:hAnsi="Times New Roman" w:cs="Times New Roman"/>
            <w:sz w:val="24"/>
            <w:szCs w:val="24"/>
          </w:rPr>
          <w:t>ucitel.uram@gmail.com</w:t>
        </w:r>
      </w:hyperlink>
      <w:r>
        <w:rPr>
          <w:rStyle w:val="Hypertextovprepojenie"/>
          <w:rFonts w:ascii="Times New Roman" w:hAnsi="Times New Roman" w:cs="Times New Roman"/>
          <w:sz w:val="24"/>
          <w:szCs w:val="24"/>
        </w:rPr>
        <w:t xml:space="preserve">       </w:t>
      </w:r>
    </w:p>
    <w:p w:rsidR="003E699A" w:rsidRPr="003E699A" w:rsidRDefault="003E699A" w:rsidP="003E699A">
      <w:pPr>
        <w:spacing w:after="0" w:line="360" w:lineRule="auto"/>
        <w:jc w:val="both"/>
      </w:pPr>
      <w:r w:rsidRPr="003E699A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(Do mailu napíš svoje meno a triedu)</w:t>
      </w:r>
    </w:p>
    <w:p w:rsidR="003E699A" w:rsidRDefault="003E699A" w:rsidP="00F50790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E699A" w:rsidRPr="001533AC" w:rsidRDefault="003E699A" w:rsidP="00F50790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119F3" w:rsidRPr="000125DA" w:rsidRDefault="001119F3" w:rsidP="001119F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19F3" w:rsidRPr="001119F3" w:rsidRDefault="001119F3" w:rsidP="001119F3">
      <w:pPr>
        <w:rPr>
          <w:rFonts w:ascii="Times New Roman" w:hAnsi="Times New Roman" w:cs="Times New Roman"/>
          <w:sz w:val="24"/>
          <w:szCs w:val="24"/>
        </w:rPr>
      </w:pPr>
    </w:p>
    <w:sectPr w:rsidR="001119F3" w:rsidRPr="00111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F3"/>
    <w:rsid w:val="000125DA"/>
    <w:rsid w:val="001119F3"/>
    <w:rsid w:val="002B4604"/>
    <w:rsid w:val="003E699A"/>
    <w:rsid w:val="00F5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21D5"/>
  <w15:chartTrackingRefBased/>
  <w15:docId w15:val="{DD70B2C5-EFAB-4E13-9E10-133008B4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125DA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3E69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itel.uram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jojo.uram@hotmail.com</dc:creator>
  <cp:keywords/>
  <dc:description/>
  <cp:lastModifiedBy>jojo.uram@hotmail.com</cp:lastModifiedBy>
  <cp:revision>3</cp:revision>
  <dcterms:created xsi:type="dcterms:W3CDTF">2021-04-06T09:27:00Z</dcterms:created>
  <dcterms:modified xsi:type="dcterms:W3CDTF">2021-04-08T15:57:00Z</dcterms:modified>
</cp:coreProperties>
</file>